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21" w:rsidRDefault="00741421" w:rsidP="00741421">
      <w:pPr>
        <w:spacing w:line="560" w:lineRule="exact"/>
        <w:jc w:val="right"/>
        <w:rPr>
          <w:rFonts w:ascii="仿宋_GB2312" w:eastAsia="仿宋_GB2312"/>
          <w:sz w:val="32"/>
          <w:szCs w:val="32"/>
        </w:rPr>
      </w:pPr>
    </w:p>
    <w:p w:rsidR="00CA15E6" w:rsidRDefault="00CA15E6" w:rsidP="00741421">
      <w:pPr>
        <w:spacing w:line="560" w:lineRule="exact"/>
        <w:jc w:val="right"/>
        <w:rPr>
          <w:rFonts w:ascii="仿宋_GB2312" w:eastAsia="仿宋_GB2312"/>
          <w:sz w:val="32"/>
          <w:szCs w:val="32"/>
        </w:rPr>
      </w:pPr>
    </w:p>
    <w:p w:rsidR="00CA15E6" w:rsidRDefault="00CA15E6" w:rsidP="00741421">
      <w:pPr>
        <w:spacing w:line="560" w:lineRule="exact"/>
        <w:jc w:val="right"/>
        <w:rPr>
          <w:rFonts w:ascii="仿宋_GB2312" w:eastAsia="仿宋_GB2312"/>
          <w:sz w:val="32"/>
          <w:szCs w:val="32"/>
        </w:rPr>
      </w:pPr>
    </w:p>
    <w:p w:rsidR="00300E39" w:rsidRDefault="00300E39" w:rsidP="00741421">
      <w:pPr>
        <w:spacing w:line="560" w:lineRule="exact"/>
        <w:jc w:val="right"/>
        <w:rPr>
          <w:rFonts w:ascii="仿宋_GB2312" w:eastAsia="仿宋_GB2312"/>
          <w:sz w:val="32"/>
          <w:szCs w:val="32"/>
        </w:rPr>
      </w:pPr>
      <w:r w:rsidRPr="00E928DC">
        <w:rPr>
          <w:rFonts w:ascii="仿宋_GB2312" w:eastAsia="仿宋_GB2312" w:hint="eastAsia"/>
          <w:sz w:val="32"/>
          <w:szCs w:val="32"/>
        </w:rPr>
        <w:t>皖教秘科</w:t>
      </w:r>
      <w:r w:rsidRPr="00E928DC">
        <w:rPr>
          <w:rFonts w:ascii="仿宋_GB2312" w:eastAsia="仿宋_GB2312" w:hAnsiTheme="minorEastAsia" w:hint="eastAsia"/>
          <w:sz w:val="32"/>
          <w:szCs w:val="32"/>
        </w:rPr>
        <w:t>〔2015〕</w:t>
      </w:r>
      <w:r w:rsidR="00CA15E6">
        <w:rPr>
          <w:rFonts w:ascii="仿宋_GB2312" w:eastAsia="仿宋_GB2312" w:hAnsiTheme="minorEastAsia" w:hint="eastAsia"/>
          <w:sz w:val="32"/>
          <w:szCs w:val="32"/>
        </w:rPr>
        <w:t>74</w:t>
      </w:r>
      <w:r w:rsidRPr="00E928DC">
        <w:rPr>
          <w:rFonts w:ascii="仿宋_GB2312" w:eastAsia="仿宋_GB2312" w:hint="eastAsia"/>
          <w:sz w:val="32"/>
          <w:szCs w:val="32"/>
        </w:rPr>
        <w:t xml:space="preserve">号 </w:t>
      </w:r>
    </w:p>
    <w:p w:rsidR="00741421" w:rsidRPr="00E928DC" w:rsidRDefault="00741421" w:rsidP="00741421">
      <w:pPr>
        <w:spacing w:line="560" w:lineRule="exact"/>
        <w:jc w:val="right"/>
        <w:rPr>
          <w:rFonts w:ascii="仿宋_GB2312" w:eastAsia="仿宋_GB2312"/>
          <w:sz w:val="32"/>
          <w:szCs w:val="32"/>
        </w:rPr>
      </w:pPr>
    </w:p>
    <w:p w:rsidR="00CA15E6" w:rsidRDefault="00CA15E6" w:rsidP="00CA15E6">
      <w:pPr>
        <w:spacing w:line="0" w:lineRule="atLeast"/>
        <w:jc w:val="center"/>
        <w:rPr>
          <w:rFonts w:ascii="方正小标宋_GBK" w:eastAsia="方正小标宋_GBK"/>
          <w:sz w:val="44"/>
          <w:szCs w:val="44"/>
        </w:rPr>
      </w:pPr>
      <w:r>
        <w:rPr>
          <w:rFonts w:ascii="方正小标宋_GBK" w:eastAsia="方正小标宋_GBK" w:hint="eastAsia"/>
          <w:sz w:val="44"/>
          <w:szCs w:val="44"/>
        </w:rPr>
        <w:t>安徽省教育厅关于申报教育部“应用技术</w:t>
      </w:r>
    </w:p>
    <w:p w:rsidR="00CA15E6" w:rsidRDefault="00CA15E6" w:rsidP="00CA15E6">
      <w:pPr>
        <w:spacing w:line="0" w:lineRule="atLeast"/>
        <w:jc w:val="center"/>
        <w:rPr>
          <w:rFonts w:ascii="方正小标宋_GBK" w:eastAsia="方正小标宋_GBK"/>
          <w:sz w:val="44"/>
          <w:szCs w:val="44"/>
        </w:rPr>
      </w:pPr>
      <w:r>
        <w:rPr>
          <w:rFonts w:ascii="方正小标宋_GBK" w:eastAsia="方正小标宋_GBK" w:hint="eastAsia"/>
          <w:sz w:val="44"/>
          <w:szCs w:val="44"/>
        </w:rPr>
        <w:t>协同创新中心”的通知</w:t>
      </w:r>
    </w:p>
    <w:p w:rsidR="00CA15E6" w:rsidRDefault="00CA15E6" w:rsidP="00CA15E6">
      <w:pPr>
        <w:spacing w:line="560" w:lineRule="exact"/>
        <w:rPr>
          <w:rFonts w:ascii="仿宋_GB2312" w:eastAsia="仿宋_GB2312"/>
          <w:sz w:val="32"/>
          <w:szCs w:val="32"/>
        </w:rPr>
      </w:pPr>
    </w:p>
    <w:p w:rsidR="00CA15E6" w:rsidRPr="00CA15E6" w:rsidRDefault="00CA15E6" w:rsidP="00CA15E6">
      <w:pPr>
        <w:spacing w:line="560" w:lineRule="exact"/>
        <w:rPr>
          <w:rFonts w:ascii="仿宋_GB2312" w:eastAsia="仿宋_GB2312"/>
          <w:sz w:val="32"/>
          <w:szCs w:val="32"/>
        </w:rPr>
      </w:pPr>
      <w:r w:rsidRPr="00CA15E6">
        <w:rPr>
          <w:rFonts w:ascii="仿宋_GB2312" w:eastAsia="仿宋_GB2312" w:hint="eastAsia"/>
          <w:sz w:val="32"/>
          <w:szCs w:val="32"/>
        </w:rPr>
        <w:t>各有关高等学校：</w:t>
      </w:r>
    </w:p>
    <w:p w:rsidR="00CA15E6" w:rsidRPr="00CA15E6" w:rsidRDefault="00CA15E6" w:rsidP="00CA15E6">
      <w:pPr>
        <w:spacing w:line="560" w:lineRule="exact"/>
        <w:ind w:firstLineChars="200" w:firstLine="640"/>
        <w:rPr>
          <w:rFonts w:ascii="仿宋_GB2312" w:eastAsia="仿宋_GB2312"/>
          <w:sz w:val="32"/>
          <w:szCs w:val="32"/>
        </w:rPr>
      </w:pPr>
      <w:r w:rsidRPr="00CA15E6">
        <w:rPr>
          <w:rFonts w:ascii="仿宋_GB2312" w:eastAsia="仿宋_GB2312" w:hint="eastAsia"/>
          <w:sz w:val="32"/>
          <w:szCs w:val="32"/>
        </w:rPr>
        <w:t>根据教育部职成司《关于报送&lt;高等职业教育创新发展行动计划（2015-2018年）&gt;实施方案的通知》（教职成司函</w:t>
      </w:r>
      <w:r w:rsidRPr="00CA15E6">
        <w:rPr>
          <w:rFonts w:ascii="仿宋_GB2312" w:eastAsia="仿宋_GB2312" w:hAnsi="宋体" w:hint="eastAsia"/>
          <w:sz w:val="32"/>
          <w:szCs w:val="32"/>
        </w:rPr>
        <w:t>〔2015〕157号，见附件，以下简称“通知”</w:t>
      </w:r>
      <w:r w:rsidRPr="00CA15E6">
        <w:rPr>
          <w:rFonts w:ascii="仿宋_GB2312" w:eastAsia="仿宋_GB2312" w:hint="eastAsia"/>
          <w:sz w:val="32"/>
          <w:szCs w:val="32"/>
        </w:rPr>
        <w:t>）要求，为加快推进区域（行业）高职教育发展，推动高校为地方经济社会服务，教育部将建立以市场为导向，多方合作共建的“应用技术协同创新中心”。省教育厅决定面向部分高校组织申报“应用技术协同创新中心”。现将有关事项通知如下：</w:t>
      </w:r>
    </w:p>
    <w:p w:rsidR="00CA15E6" w:rsidRPr="00CA15E6" w:rsidRDefault="00CA15E6" w:rsidP="00CA15E6">
      <w:pPr>
        <w:spacing w:line="560" w:lineRule="exact"/>
        <w:ind w:firstLineChars="200" w:firstLine="640"/>
        <w:rPr>
          <w:rFonts w:ascii="仿宋_GB2312" w:eastAsia="仿宋_GB2312"/>
          <w:sz w:val="32"/>
          <w:szCs w:val="32"/>
        </w:rPr>
      </w:pPr>
      <w:r w:rsidRPr="00CA15E6">
        <w:rPr>
          <w:rFonts w:ascii="仿宋_GB2312" w:eastAsia="仿宋_GB2312" w:hint="eastAsia"/>
          <w:sz w:val="32"/>
          <w:szCs w:val="32"/>
        </w:rPr>
        <w:t>一、请各校认真学习领会通知精神，按照《高等职业教育创新发展行动计划（2015-2018年）》任务（项目）承担意向表中工作任务（序号为“XM-16”），撰写“应用技术协同创新中心”总体实施方案。</w:t>
      </w:r>
    </w:p>
    <w:p w:rsidR="00CA15E6" w:rsidRPr="00CA15E6" w:rsidRDefault="00CA15E6" w:rsidP="00314050">
      <w:pPr>
        <w:adjustRightInd w:val="0"/>
        <w:spacing w:line="560" w:lineRule="exact"/>
        <w:ind w:firstLineChars="200" w:firstLine="640"/>
        <w:rPr>
          <w:rFonts w:ascii="仿宋_GB2312" w:eastAsia="仿宋_GB2312"/>
          <w:sz w:val="32"/>
          <w:szCs w:val="32"/>
        </w:rPr>
      </w:pPr>
      <w:r w:rsidRPr="00CA15E6">
        <w:rPr>
          <w:rFonts w:ascii="仿宋_GB2312" w:eastAsia="仿宋_GB2312" w:hint="eastAsia"/>
          <w:sz w:val="32"/>
          <w:szCs w:val="32"/>
        </w:rPr>
        <w:t>二、各校“应用技术协同创新中心”应符合地方经济和社会发展重点规划以及我省主导产业和战略性新兴产业的重点发展规划，“应用技术协同创新中心”建设应突出</w:t>
      </w:r>
      <w:r w:rsidR="00116AF7">
        <w:rPr>
          <w:rFonts w:ascii="仿宋_GB2312" w:eastAsia="仿宋_GB2312" w:hint="eastAsia"/>
          <w:sz w:val="32"/>
          <w:szCs w:val="32"/>
        </w:rPr>
        <w:t>面向市场的</w:t>
      </w:r>
      <w:r w:rsidRPr="00CA15E6">
        <w:rPr>
          <w:rFonts w:ascii="仿宋_GB2312" w:eastAsia="仿宋_GB2312" w:hint="eastAsia"/>
          <w:sz w:val="32"/>
          <w:szCs w:val="32"/>
        </w:rPr>
        <w:t>应用技术研发，</w:t>
      </w:r>
      <w:r w:rsidR="00116AF7">
        <w:rPr>
          <w:rFonts w:ascii="仿宋_GB2312" w:eastAsia="仿宋_GB2312" w:hint="eastAsia"/>
          <w:sz w:val="32"/>
          <w:szCs w:val="32"/>
        </w:rPr>
        <w:t>强化</w:t>
      </w:r>
      <w:r w:rsidRPr="00CA15E6">
        <w:rPr>
          <w:rFonts w:ascii="仿宋_GB2312" w:eastAsia="仿宋_GB2312" w:hint="eastAsia"/>
          <w:sz w:val="32"/>
          <w:szCs w:val="32"/>
        </w:rPr>
        <w:t>与</w:t>
      </w:r>
      <w:r w:rsidR="00116AF7">
        <w:rPr>
          <w:rFonts w:ascii="仿宋_GB2312" w:eastAsia="仿宋_GB2312" w:hint="eastAsia"/>
          <w:sz w:val="32"/>
          <w:szCs w:val="32"/>
        </w:rPr>
        <w:t>其他</w:t>
      </w:r>
      <w:r w:rsidRPr="00CA15E6">
        <w:rPr>
          <w:rFonts w:ascii="仿宋_GB2312" w:eastAsia="仿宋_GB2312" w:hint="eastAsia"/>
          <w:sz w:val="32"/>
          <w:szCs w:val="32"/>
        </w:rPr>
        <w:t>高校</w:t>
      </w:r>
      <w:r w:rsidR="00314050">
        <w:rPr>
          <w:rFonts w:ascii="仿宋_GB2312" w:eastAsia="仿宋_GB2312" w:hint="eastAsia"/>
          <w:sz w:val="32"/>
          <w:szCs w:val="32"/>
        </w:rPr>
        <w:t>、科研</w:t>
      </w:r>
      <w:r w:rsidRPr="00CA15E6">
        <w:rPr>
          <w:rFonts w:ascii="仿宋_GB2312" w:eastAsia="仿宋_GB2312" w:hint="eastAsia"/>
          <w:sz w:val="32"/>
          <w:szCs w:val="32"/>
        </w:rPr>
        <w:t>院所</w:t>
      </w:r>
      <w:r w:rsidR="00116AF7">
        <w:rPr>
          <w:rFonts w:ascii="仿宋_GB2312" w:eastAsia="仿宋_GB2312" w:hint="eastAsia"/>
          <w:sz w:val="32"/>
          <w:szCs w:val="32"/>
        </w:rPr>
        <w:t>以及产业</w:t>
      </w:r>
      <w:r w:rsidR="00116AF7">
        <w:rPr>
          <w:rFonts w:ascii="仿宋_GB2312" w:eastAsia="仿宋_GB2312" w:hint="eastAsia"/>
          <w:sz w:val="32"/>
          <w:szCs w:val="32"/>
        </w:rPr>
        <w:lastRenderedPageBreak/>
        <w:t>等多部门</w:t>
      </w:r>
      <w:r w:rsidRPr="00CA15E6">
        <w:rPr>
          <w:rFonts w:ascii="仿宋_GB2312" w:eastAsia="仿宋_GB2312" w:hint="eastAsia"/>
          <w:sz w:val="32"/>
          <w:szCs w:val="32"/>
        </w:rPr>
        <w:t>的</w:t>
      </w:r>
      <w:r w:rsidR="00116AF7">
        <w:rPr>
          <w:rFonts w:ascii="仿宋_GB2312" w:eastAsia="仿宋_GB2312" w:hint="eastAsia"/>
          <w:sz w:val="32"/>
          <w:szCs w:val="32"/>
        </w:rPr>
        <w:t>合作共建</w:t>
      </w:r>
      <w:r w:rsidRPr="00CA15E6">
        <w:rPr>
          <w:rFonts w:ascii="仿宋_GB2312" w:eastAsia="仿宋_GB2312" w:hint="eastAsia"/>
          <w:sz w:val="32"/>
          <w:szCs w:val="32"/>
        </w:rPr>
        <w:t>。牵头高校</w:t>
      </w:r>
      <w:r w:rsidR="00314050">
        <w:rPr>
          <w:rFonts w:ascii="仿宋_GB2312" w:eastAsia="仿宋_GB2312" w:hint="eastAsia"/>
          <w:sz w:val="32"/>
          <w:szCs w:val="32"/>
        </w:rPr>
        <w:t>应</w:t>
      </w:r>
      <w:r w:rsidRPr="00CA15E6">
        <w:rPr>
          <w:rFonts w:ascii="仿宋_GB2312" w:eastAsia="仿宋_GB2312" w:hint="eastAsia"/>
          <w:sz w:val="32"/>
          <w:szCs w:val="32"/>
        </w:rPr>
        <w:t>具有某一项应用技术研发能力，有良好的研究基础和条件，且在该方向</w:t>
      </w:r>
      <w:r w:rsidR="00314050">
        <w:rPr>
          <w:rFonts w:ascii="仿宋_GB2312" w:eastAsia="仿宋_GB2312" w:hint="eastAsia"/>
          <w:sz w:val="32"/>
          <w:szCs w:val="32"/>
        </w:rPr>
        <w:t>或领</w:t>
      </w:r>
      <w:r w:rsidRPr="00CA15E6">
        <w:rPr>
          <w:rFonts w:ascii="仿宋_GB2312" w:eastAsia="仿宋_GB2312" w:hint="eastAsia"/>
          <w:sz w:val="32"/>
          <w:szCs w:val="32"/>
        </w:rPr>
        <w:t>域具有较强的影响力和协同能力。</w:t>
      </w:r>
    </w:p>
    <w:p w:rsidR="00CA15E6" w:rsidRPr="00CA15E6" w:rsidRDefault="00CA15E6" w:rsidP="00314050">
      <w:pPr>
        <w:spacing w:line="560" w:lineRule="exact"/>
        <w:ind w:firstLineChars="200" w:firstLine="640"/>
        <w:rPr>
          <w:rFonts w:ascii="仿宋_GB2312" w:eastAsia="仿宋_GB2312"/>
          <w:sz w:val="32"/>
          <w:szCs w:val="32"/>
        </w:rPr>
      </w:pPr>
      <w:r w:rsidRPr="00CA15E6">
        <w:rPr>
          <w:rFonts w:ascii="仿宋_GB2312" w:eastAsia="仿宋_GB2312" w:hint="eastAsia"/>
          <w:sz w:val="32"/>
          <w:szCs w:val="32"/>
        </w:rPr>
        <w:t>三、请各高校按照通知要求，在凝练方向</w:t>
      </w:r>
      <w:r w:rsidR="00314050">
        <w:rPr>
          <w:rFonts w:ascii="仿宋_GB2312" w:eastAsia="仿宋_GB2312" w:hint="eastAsia"/>
          <w:sz w:val="32"/>
          <w:szCs w:val="32"/>
        </w:rPr>
        <w:t>、</w:t>
      </w:r>
      <w:r w:rsidR="00116AF7">
        <w:rPr>
          <w:rFonts w:ascii="仿宋_GB2312" w:eastAsia="仿宋_GB2312" w:hint="eastAsia"/>
          <w:sz w:val="32"/>
          <w:szCs w:val="32"/>
        </w:rPr>
        <w:t>确定领域</w:t>
      </w:r>
      <w:r w:rsidRPr="00CA15E6">
        <w:rPr>
          <w:rFonts w:ascii="仿宋_GB2312" w:eastAsia="仿宋_GB2312" w:hint="eastAsia"/>
          <w:sz w:val="32"/>
          <w:szCs w:val="32"/>
        </w:rPr>
        <w:t>的基础上，认真编制总体实施方案，内容包括：工作基础、主要目标、总体规划、具体举措（或配套政策）、进度安排、预期效果（分年度、可量化或条目化）、保障措施等。</w:t>
      </w:r>
    </w:p>
    <w:p w:rsidR="00CA15E6" w:rsidRPr="00CA15E6" w:rsidRDefault="00CA15E6" w:rsidP="00CA15E6">
      <w:pPr>
        <w:spacing w:line="560" w:lineRule="exact"/>
        <w:ind w:firstLineChars="200" w:firstLine="640"/>
        <w:rPr>
          <w:rFonts w:ascii="仿宋_GB2312" w:eastAsia="仿宋_GB2312"/>
          <w:sz w:val="32"/>
          <w:szCs w:val="32"/>
        </w:rPr>
      </w:pPr>
      <w:r w:rsidRPr="00CA15E6">
        <w:rPr>
          <w:rFonts w:ascii="仿宋_GB2312" w:eastAsia="仿宋_GB2312" w:hint="eastAsia"/>
          <w:sz w:val="32"/>
          <w:szCs w:val="32"/>
        </w:rPr>
        <w:t>请各高校于2016年1月8日上午12点前将“应用技术协同创新中心”总体实施方案（Word电子版）报省教育厅。联系人：蒋正飞，联系电话：0551-62831845，电子邮箱：kyc@ahedu.gov.cn。</w:t>
      </w:r>
    </w:p>
    <w:p w:rsidR="00741421" w:rsidRPr="00CA15E6" w:rsidRDefault="00741421" w:rsidP="00CA15E6">
      <w:pPr>
        <w:spacing w:line="560" w:lineRule="exact"/>
        <w:ind w:firstLineChars="200" w:firstLine="640"/>
        <w:rPr>
          <w:rFonts w:ascii="仿宋_GB2312" w:eastAsia="仿宋_GB2312"/>
          <w:sz w:val="32"/>
          <w:szCs w:val="32"/>
        </w:rPr>
      </w:pPr>
    </w:p>
    <w:p w:rsidR="00CA15E6" w:rsidRPr="00CA15E6" w:rsidRDefault="00CA15E6" w:rsidP="00CA15E6">
      <w:pPr>
        <w:spacing w:line="560" w:lineRule="exact"/>
        <w:ind w:leftChars="304" w:left="1598" w:hangingChars="300" w:hanging="960"/>
        <w:rPr>
          <w:rFonts w:ascii="仿宋_GB2312" w:eastAsia="仿宋_GB2312"/>
          <w:sz w:val="32"/>
          <w:szCs w:val="32"/>
        </w:rPr>
      </w:pPr>
      <w:r w:rsidRPr="00CA15E6">
        <w:rPr>
          <w:rFonts w:ascii="仿宋_GB2312" w:eastAsia="仿宋_GB2312" w:hint="eastAsia"/>
          <w:sz w:val="32"/>
          <w:szCs w:val="32"/>
        </w:rPr>
        <w:t>附件：关于报送《高等职业教育创新发展行动计划（2015-2018年）》实施方案的通知</w:t>
      </w:r>
    </w:p>
    <w:p w:rsidR="00741421" w:rsidRPr="00CA15E6" w:rsidRDefault="00741421" w:rsidP="00CA15E6">
      <w:pPr>
        <w:spacing w:line="560" w:lineRule="exact"/>
        <w:ind w:firstLineChars="200" w:firstLine="640"/>
        <w:rPr>
          <w:rFonts w:ascii="仿宋_GB2312" w:eastAsia="仿宋_GB2312"/>
          <w:sz w:val="32"/>
          <w:szCs w:val="32"/>
        </w:rPr>
      </w:pPr>
    </w:p>
    <w:p w:rsidR="00CA15E6" w:rsidRDefault="00CA15E6" w:rsidP="00CA15E6">
      <w:pPr>
        <w:spacing w:line="560" w:lineRule="exact"/>
        <w:ind w:firstLineChars="200" w:firstLine="640"/>
        <w:rPr>
          <w:rFonts w:ascii="仿宋_GB2312" w:eastAsia="仿宋_GB2312"/>
          <w:sz w:val="32"/>
          <w:szCs w:val="32"/>
        </w:rPr>
      </w:pPr>
    </w:p>
    <w:p w:rsidR="00741421" w:rsidRDefault="00741421" w:rsidP="00CA15E6">
      <w:pPr>
        <w:spacing w:line="560" w:lineRule="exact"/>
        <w:ind w:firstLineChars="1500" w:firstLine="4800"/>
        <w:rPr>
          <w:rFonts w:ascii="仿宋_GB2312" w:eastAsia="仿宋_GB2312"/>
          <w:sz w:val="32"/>
          <w:szCs w:val="32"/>
        </w:rPr>
      </w:pPr>
      <w:r>
        <w:rPr>
          <w:rFonts w:ascii="仿宋_GB2312" w:eastAsia="仿宋_GB2312" w:hint="eastAsia"/>
          <w:sz w:val="32"/>
          <w:szCs w:val="32"/>
        </w:rPr>
        <w:t>安徽省教育厅</w:t>
      </w:r>
    </w:p>
    <w:p w:rsidR="00741421" w:rsidRDefault="00741421" w:rsidP="00CA15E6">
      <w:pPr>
        <w:spacing w:line="560" w:lineRule="exact"/>
        <w:ind w:firstLineChars="1350" w:firstLine="4320"/>
        <w:rPr>
          <w:rFonts w:ascii="仿宋_GB2312" w:eastAsia="仿宋_GB2312"/>
          <w:sz w:val="32"/>
          <w:szCs w:val="32"/>
        </w:rPr>
      </w:pPr>
      <w:r>
        <w:rPr>
          <w:rFonts w:ascii="仿宋_GB2312" w:eastAsia="仿宋_GB2312" w:hint="eastAsia"/>
          <w:sz w:val="32"/>
          <w:szCs w:val="32"/>
        </w:rPr>
        <w:t>2015年12月</w:t>
      </w:r>
      <w:r w:rsidR="00CA15E6">
        <w:rPr>
          <w:rFonts w:ascii="仿宋_GB2312" w:eastAsia="仿宋_GB2312" w:hint="eastAsia"/>
          <w:sz w:val="32"/>
          <w:szCs w:val="32"/>
        </w:rPr>
        <w:t>30</w:t>
      </w:r>
      <w:r>
        <w:rPr>
          <w:rFonts w:ascii="仿宋_GB2312" w:eastAsia="仿宋_GB2312" w:hint="eastAsia"/>
          <w:sz w:val="32"/>
          <w:szCs w:val="32"/>
        </w:rPr>
        <w:t>日</w:t>
      </w:r>
    </w:p>
    <w:p w:rsidR="00CA15E6" w:rsidRDefault="00CA15E6" w:rsidP="00CA15E6">
      <w:pPr>
        <w:spacing w:line="560" w:lineRule="exact"/>
        <w:ind w:firstLineChars="200" w:firstLine="640"/>
        <w:rPr>
          <w:rFonts w:ascii="仿宋_GB2312" w:eastAsia="仿宋_GB2312"/>
          <w:sz w:val="32"/>
          <w:szCs w:val="32"/>
        </w:rPr>
      </w:pPr>
    </w:p>
    <w:p w:rsidR="00741421" w:rsidRPr="00741421" w:rsidRDefault="00741421" w:rsidP="00CA15E6">
      <w:pPr>
        <w:spacing w:line="560" w:lineRule="exact"/>
        <w:ind w:firstLineChars="200" w:firstLine="640"/>
        <w:rPr>
          <w:rFonts w:ascii="仿宋_GB2312" w:eastAsia="仿宋_GB2312"/>
          <w:sz w:val="32"/>
          <w:szCs w:val="32"/>
        </w:rPr>
      </w:pPr>
      <w:r>
        <w:rPr>
          <w:rFonts w:ascii="仿宋_GB2312" w:eastAsia="仿宋_GB2312" w:hint="eastAsia"/>
          <w:sz w:val="32"/>
          <w:szCs w:val="32"/>
        </w:rPr>
        <w:t>（此件主动公开）</w:t>
      </w:r>
    </w:p>
    <w:sectPr w:rsidR="00741421" w:rsidRPr="00741421" w:rsidSect="00DB7A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6EE" w:rsidRDefault="00F706EE" w:rsidP="00300E39">
      <w:r>
        <w:separator/>
      </w:r>
    </w:p>
  </w:endnote>
  <w:endnote w:type="continuationSeparator" w:id="1">
    <w:p w:rsidR="00F706EE" w:rsidRDefault="00F706EE" w:rsidP="00300E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6EE" w:rsidRDefault="00F706EE" w:rsidP="00300E39">
      <w:r>
        <w:separator/>
      </w:r>
    </w:p>
  </w:footnote>
  <w:footnote w:type="continuationSeparator" w:id="1">
    <w:p w:rsidR="00F706EE" w:rsidRDefault="00F706EE" w:rsidP="00300E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0E39"/>
    <w:rsid w:val="0002400E"/>
    <w:rsid w:val="00095444"/>
    <w:rsid w:val="000F258A"/>
    <w:rsid w:val="00116AF7"/>
    <w:rsid w:val="00300E39"/>
    <w:rsid w:val="00314050"/>
    <w:rsid w:val="00334166"/>
    <w:rsid w:val="00371079"/>
    <w:rsid w:val="00380A57"/>
    <w:rsid w:val="00435CAA"/>
    <w:rsid w:val="00573C10"/>
    <w:rsid w:val="005C763E"/>
    <w:rsid w:val="00741421"/>
    <w:rsid w:val="00B06E88"/>
    <w:rsid w:val="00C24B6F"/>
    <w:rsid w:val="00C35DAD"/>
    <w:rsid w:val="00CA15E6"/>
    <w:rsid w:val="00DB7A9D"/>
    <w:rsid w:val="00E928DC"/>
    <w:rsid w:val="00F706E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0E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0E39"/>
    <w:rPr>
      <w:sz w:val="18"/>
      <w:szCs w:val="18"/>
    </w:rPr>
  </w:style>
  <w:style w:type="paragraph" w:styleId="a4">
    <w:name w:val="footer"/>
    <w:basedOn w:val="a"/>
    <w:link w:val="Char0"/>
    <w:uiPriority w:val="99"/>
    <w:semiHidden/>
    <w:unhideWhenUsed/>
    <w:rsid w:val="00300E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0E39"/>
    <w:rPr>
      <w:sz w:val="18"/>
      <w:szCs w:val="18"/>
    </w:rPr>
  </w:style>
  <w:style w:type="paragraph" w:styleId="a5">
    <w:name w:val="List Paragraph"/>
    <w:basedOn w:val="a"/>
    <w:uiPriority w:val="34"/>
    <w:qFormat/>
    <w:rsid w:val="00E928DC"/>
    <w:pPr>
      <w:ind w:firstLineChars="200" w:firstLine="420"/>
    </w:pPr>
  </w:style>
  <w:style w:type="character" w:styleId="a6">
    <w:name w:val="Hyperlink"/>
    <w:basedOn w:val="a0"/>
    <w:uiPriority w:val="99"/>
    <w:unhideWhenUsed/>
    <w:rsid w:val="007414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7687563">
      <w:bodyDiv w:val="1"/>
      <w:marLeft w:val="0"/>
      <w:marRight w:val="0"/>
      <w:marTop w:val="0"/>
      <w:marBottom w:val="0"/>
      <w:divBdr>
        <w:top w:val="none" w:sz="0" w:space="0" w:color="auto"/>
        <w:left w:val="none" w:sz="0" w:space="0" w:color="auto"/>
        <w:bottom w:val="none" w:sz="0" w:space="0" w:color="auto"/>
        <w:right w:val="none" w:sz="0" w:space="0" w:color="auto"/>
      </w:divBdr>
    </w:div>
    <w:div w:id="28496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蒋正飞</dc:creator>
  <cp:keywords/>
  <dc:description/>
  <cp:lastModifiedBy>蒋正飞</cp:lastModifiedBy>
  <cp:revision>13</cp:revision>
  <cp:lastPrinted>2015-12-31T01:16:00Z</cp:lastPrinted>
  <dcterms:created xsi:type="dcterms:W3CDTF">2015-12-30T03:40:00Z</dcterms:created>
  <dcterms:modified xsi:type="dcterms:W3CDTF">2015-12-31T01:26:00Z</dcterms:modified>
</cp:coreProperties>
</file>